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53" w:rsidRPr="00E23C2D" w:rsidRDefault="00333953" w:rsidP="00333953">
      <w:pPr>
        <w:pStyle w:val="GvdeMetniGirintisi21"/>
        <w:ind w:left="0" w:right="-283"/>
        <w:jc w:val="center"/>
        <w:rPr>
          <w:rFonts w:ascii="Arial" w:hAnsi="Arial" w:cs="Arial"/>
          <w:b w:val="0"/>
          <w:sz w:val="18"/>
          <w:szCs w:val="18"/>
        </w:rPr>
      </w:pPr>
      <w:r w:rsidRPr="00E23C2D">
        <w:rPr>
          <w:rFonts w:ascii="Arial" w:hAnsi="Arial" w:cs="Arial"/>
          <w:b w:val="0"/>
          <w:sz w:val="18"/>
          <w:szCs w:val="18"/>
        </w:rPr>
        <w:t>(</w:t>
      </w:r>
      <w:proofErr w:type="gramStart"/>
      <w:r w:rsidRPr="00E23C2D">
        <w:rPr>
          <w:rFonts w:ascii="Arial" w:hAnsi="Arial" w:cs="Arial"/>
          <w:b w:val="0"/>
          <w:sz w:val="18"/>
          <w:szCs w:val="18"/>
        </w:rPr>
        <w:t>EK :2</w:t>
      </w:r>
      <w:proofErr w:type="gramEnd"/>
      <w:r w:rsidRPr="00E23C2D">
        <w:rPr>
          <w:rFonts w:ascii="Arial" w:hAnsi="Arial" w:cs="Arial"/>
          <w:b w:val="0"/>
          <w:sz w:val="18"/>
          <w:szCs w:val="18"/>
        </w:rPr>
        <w:t>)</w:t>
      </w:r>
    </w:p>
    <w:p w:rsidR="00333953" w:rsidRPr="00E23C2D" w:rsidRDefault="00333953" w:rsidP="00333953">
      <w:pPr>
        <w:pStyle w:val="GvdeMetniGirintisi21"/>
        <w:ind w:left="0" w:right="-283"/>
        <w:jc w:val="center"/>
        <w:rPr>
          <w:rFonts w:ascii="Arial" w:hAnsi="Arial" w:cs="Arial"/>
          <w:b w:val="0"/>
          <w:sz w:val="18"/>
          <w:szCs w:val="18"/>
        </w:rPr>
      </w:pPr>
    </w:p>
    <w:p w:rsidR="00333953" w:rsidRPr="00E23C2D" w:rsidRDefault="00333953" w:rsidP="00333953">
      <w:pPr>
        <w:pStyle w:val="GvdeMetniGirintisi21"/>
        <w:ind w:left="0" w:right="-283"/>
        <w:jc w:val="both"/>
        <w:rPr>
          <w:rFonts w:ascii="Arial" w:hAnsi="Arial" w:cs="Arial"/>
          <w:b w:val="0"/>
          <w:sz w:val="18"/>
          <w:szCs w:val="18"/>
        </w:rPr>
      </w:pPr>
      <w:r w:rsidRPr="00E23C2D">
        <w:rPr>
          <w:rFonts w:ascii="Arial" w:hAnsi="Arial" w:cs="Arial"/>
          <w:b w:val="0"/>
          <w:sz w:val="18"/>
          <w:szCs w:val="18"/>
        </w:rPr>
        <w:t xml:space="preserve">TRABZON -- NOTERLİĞİNCE TASDİKLİ OLARAK DÜZENLENEN ----- </w:t>
      </w:r>
      <w:proofErr w:type="gramStart"/>
      <w:r w:rsidRPr="00E23C2D">
        <w:rPr>
          <w:rFonts w:ascii="Arial" w:hAnsi="Arial" w:cs="Arial"/>
          <w:b w:val="0"/>
          <w:sz w:val="18"/>
          <w:szCs w:val="18"/>
        </w:rPr>
        <w:t>TARİH  VE</w:t>
      </w:r>
      <w:proofErr w:type="gramEnd"/>
      <w:r w:rsidRPr="00E23C2D">
        <w:rPr>
          <w:rFonts w:ascii="Arial" w:hAnsi="Arial" w:cs="Arial"/>
          <w:b w:val="0"/>
          <w:sz w:val="18"/>
          <w:szCs w:val="18"/>
        </w:rPr>
        <w:t xml:space="preserve"> ----  SAYILI SATIŞ VAADİ İLE TAKSİTLİ ARSA SATIŞ SÖZLEŞMESİNE EK DÜZENLEME ŞEKLİNDE TAHHÜTNAME</w:t>
      </w:r>
    </w:p>
    <w:p w:rsidR="00333953" w:rsidRPr="00E23C2D" w:rsidRDefault="00333953" w:rsidP="00333953">
      <w:pPr>
        <w:pStyle w:val="GvdeMetniGirintisi21"/>
        <w:ind w:left="0" w:right="-283"/>
        <w:jc w:val="both"/>
        <w:rPr>
          <w:rFonts w:ascii="Arial" w:hAnsi="Arial" w:cs="Arial"/>
          <w:b w:val="0"/>
          <w:sz w:val="18"/>
          <w:szCs w:val="18"/>
        </w:rPr>
      </w:pPr>
    </w:p>
    <w:p w:rsidR="00333953" w:rsidRPr="00E23C2D" w:rsidRDefault="00333953" w:rsidP="00333953">
      <w:pPr>
        <w:pStyle w:val="GvdeMetniGirintisi21"/>
        <w:ind w:left="0" w:right="-283"/>
        <w:jc w:val="both"/>
        <w:rPr>
          <w:rFonts w:ascii="Arial" w:hAnsi="Arial" w:cs="Arial"/>
          <w:b w:val="0"/>
          <w:sz w:val="18"/>
          <w:szCs w:val="18"/>
        </w:rPr>
      </w:pPr>
      <w:r w:rsidRPr="00E23C2D">
        <w:rPr>
          <w:rFonts w:ascii="Arial" w:hAnsi="Arial" w:cs="Arial"/>
          <w:b w:val="0"/>
          <w:sz w:val="18"/>
          <w:szCs w:val="18"/>
        </w:rPr>
        <w:t xml:space="preserve">    Trabzon Organize Sanayi Bölgesi’nde Şahsıma/Firmamıza tahsis edilerek yukarıda tarih ve yevmiye numarası belirtilen sözleşme ile satış </w:t>
      </w:r>
      <w:proofErr w:type="spellStart"/>
      <w:r w:rsidRPr="00E23C2D">
        <w:rPr>
          <w:rFonts w:ascii="Arial" w:hAnsi="Arial" w:cs="Arial"/>
          <w:b w:val="0"/>
          <w:sz w:val="18"/>
          <w:szCs w:val="18"/>
        </w:rPr>
        <w:t>vaad</w:t>
      </w:r>
      <w:proofErr w:type="spellEnd"/>
      <w:r w:rsidRPr="00E23C2D">
        <w:rPr>
          <w:rFonts w:ascii="Arial" w:hAnsi="Arial" w:cs="Arial"/>
          <w:b w:val="0"/>
          <w:sz w:val="18"/>
          <w:szCs w:val="18"/>
        </w:rPr>
        <w:t xml:space="preserve"> edilen </w:t>
      </w:r>
      <w:proofErr w:type="gramStart"/>
      <w:r w:rsidR="008B5E59">
        <w:rPr>
          <w:rFonts w:ascii="Arial" w:hAnsi="Arial" w:cs="Arial"/>
          <w:sz w:val="18"/>
          <w:szCs w:val="18"/>
          <w:u w:val="single"/>
        </w:rPr>
        <w:t>103</w:t>
      </w:r>
      <w:r w:rsidRPr="00E23C2D">
        <w:rPr>
          <w:rFonts w:ascii="Arial" w:hAnsi="Arial" w:cs="Arial"/>
          <w:b w:val="0"/>
          <w:sz w:val="18"/>
          <w:szCs w:val="18"/>
        </w:rPr>
        <w:t xml:space="preserve">  ada</w:t>
      </w:r>
      <w:proofErr w:type="gramEnd"/>
      <w:r w:rsidRPr="00E23C2D">
        <w:rPr>
          <w:rFonts w:ascii="Arial" w:hAnsi="Arial" w:cs="Arial"/>
          <w:b w:val="0"/>
          <w:sz w:val="18"/>
          <w:szCs w:val="18"/>
        </w:rPr>
        <w:t xml:space="preserve">, </w:t>
      </w:r>
      <w:r w:rsidR="008B5E59">
        <w:rPr>
          <w:rFonts w:ascii="Arial" w:hAnsi="Arial" w:cs="Arial"/>
          <w:sz w:val="18"/>
          <w:szCs w:val="18"/>
          <w:u w:val="single"/>
        </w:rPr>
        <w:t>2-3</w:t>
      </w:r>
      <w:r w:rsidRPr="00E23C2D">
        <w:rPr>
          <w:rFonts w:ascii="Arial" w:hAnsi="Arial" w:cs="Arial"/>
          <w:b w:val="0"/>
          <w:sz w:val="18"/>
          <w:szCs w:val="18"/>
        </w:rPr>
        <w:t xml:space="preserve">  </w:t>
      </w:r>
      <w:proofErr w:type="spellStart"/>
      <w:r w:rsidRPr="00E23C2D">
        <w:rPr>
          <w:rFonts w:ascii="Arial" w:hAnsi="Arial" w:cs="Arial"/>
          <w:b w:val="0"/>
          <w:sz w:val="18"/>
          <w:szCs w:val="18"/>
        </w:rPr>
        <w:t>nolu</w:t>
      </w:r>
      <w:proofErr w:type="spellEnd"/>
      <w:r w:rsidRPr="00E23C2D">
        <w:rPr>
          <w:rFonts w:ascii="Arial" w:hAnsi="Arial" w:cs="Arial"/>
          <w:b w:val="0"/>
          <w:sz w:val="18"/>
          <w:szCs w:val="18"/>
        </w:rPr>
        <w:t xml:space="preserve"> parsel</w:t>
      </w:r>
      <w:r>
        <w:rPr>
          <w:rFonts w:ascii="Arial" w:hAnsi="Arial" w:cs="Arial"/>
          <w:b w:val="0"/>
          <w:sz w:val="18"/>
          <w:szCs w:val="18"/>
        </w:rPr>
        <w:t>d</w:t>
      </w:r>
      <w:r w:rsidRPr="00E23C2D">
        <w:rPr>
          <w:rFonts w:ascii="Arial" w:hAnsi="Arial" w:cs="Arial"/>
          <w:b w:val="0"/>
          <w:sz w:val="18"/>
          <w:szCs w:val="18"/>
        </w:rPr>
        <w:t>e  kayıtlı</w:t>
      </w:r>
      <w:r w:rsidRPr="00D1779B">
        <w:rPr>
          <w:rFonts w:ascii="Arial" w:hAnsi="Arial" w:cs="Arial"/>
          <w:sz w:val="18"/>
          <w:szCs w:val="18"/>
          <w:u w:val="single"/>
        </w:rPr>
        <w:t xml:space="preserve">, </w:t>
      </w:r>
      <w:r w:rsidR="008B5E59" w:rsidRPr="008B5E59">
        <w:rPr>
          <w:rFonts w:ascii="Arial" w:hAnsi="Arial" w:cs="Arial"/>
          <w:sz w:val="18"/>
          <w:szCs w:val="18"/>
          <w:u w:val="single"/>
        </w:rPr>
        <w:t>12188,29</w:t>
      </w:r>
      <w:r w:rsidR="008B5E59">
        <w:rPr>
          <w:rFonts w:ascii="Arial" w:hAnsi="Arial" w:cs="Arial"/>
          <w:sz w:val="18"/>
          <w:szCs w:val="18"/>
          <w:u w:val="single"/>
        </w:rPr>
        <w:t xml:space="preserve"> </w:t>
      </w:r>
      <w:r w:rsidRPr="00C60197">
        <w:rPr>
          <w:rFonts w:ascii="Arial" w:hAnsi="Arial" w:cs="Arial"/>
          <w:sz w:val="18"/>
          <w:szCs w:val="18"/>
        </w:rPr>
        <w:t>m2</w:t>
      </w:r>
      <w:r w:rsidRPr="00E23C2D">
        <w:rPr>
          <w:rFonts w:ascii="Arial" w:hAnsi="Arial" w:cs="Arial"/>
          <w:b w:val="0"/>
          <w:sz w:val="18"/>
          <w:szCs w:val="18"/>
        </w:rPr>
        <w:t xml:space="preserve"> yukarıda tarih ve sayısı yazılı SATIŞ VAADİ SÖZLEŞMESİ ve sözleşmenin dayanağı 4562 Sayılı OSB Kanunu ile </w:t>
      </w:r>
      <w:r w:rsidR="008B5E59">
        <w:rPr>
          <w:rFonts w:ascii="Arial" w:hAnsi="Arial" w:cs="Arial"/>
          <w:b w:val="0"/>
          <w:sz w:val="18"/>
          <w:szCs w:val="18"/>
        </w:rPr>
        <w:t>bu kanunun Uygulama Yönetmeliği</w:t>
      </w:r>
      <w:bookmarkStart w:id="0" w:name="_GoBack"/>
      <w:bookmarkEnd w:id="0"/>
      <w:r w:rsidRPr="00E23C2D">
        <w:rPr>
          <w:rFonts w:ascii="Arial" w:hAnsi="Arial" w:cs="Arial"/>
          <w:b w:val="0"/>
          <w:sz w:val="18"/>
          <w:szCs w:val="18"/>
        </w:rPr>
        <w:t xml:space="preserve">, Trabzon Organize Sanayi Bölgesi Tip İç </w:t>
      </w:r>
      <w:proofErr w:type="spellStart"/>
      <w:r w:rsidRPr="00E23C2D">
        <w:rPr>
          <w:rFonts w:ascii="Arial" w:hAnsi="Arial" w:cs="Arial"/>
          <w:b w:val="0"/>
          <w:sz w:val="18"/>
          <w:szCs w:val="18"/>
        </w:rPr>
        <w:t>Talimatnamesi’nin</w:t>
      </w:r>
      <w:proofErr w:type="spellEnd"/>
      <w:r w:rsidRPr="00E23C2D">
        <w:rPr>
          <w:rFonts w:ascii="Arial" w:hAnsi="Arial" w:cs="Arial"/>
          <w:b w:val="0"/>
          <w:sz w:val="18"/>
          <w:szCs w:val="18"/>
        </w:rPr>
        <w:t xml:space="preserve">  tüm hükümleri saklı kalmak kaydı ile, satış vaadi sözleşmesinin ve tapu senedinin ayrılmaz bir parçası ve eki olarak tapuya şerh ve tescil edilmek üzere iş bu taahhütname Şahsım/Firmamız tarafından tanzim ve taahhüt edilerek tapuya şerh edilmek üzere Trabzon Organize Sanayi Bölgesi’ne verilmiştir.</w:t>
      </w:r>
    </w:p>
    <w:p w:rsidR="00333953" w:rsidRPr="00E23C2D" w:rsidRDefault="00333953" w:rsidP="00333953">
      <w:pPr>
        <w:pStyle w:val="GvdeMetniGirintisi21"/>
        <w:ind w:left="0" w:right="-283"/>
        <w:jc w:val="both"/>
        <w:rPr>
          <w:rFonts w:ascii="Arial" w:hAnsi="Arial" w:cs="Arial"/>
          <w:b w:val="0"/>
          <w:sz w:val="18"/>
          <w:szCs w:val="18"/>
        </w:rPr>
      </w:pPr>
      <w:r w:rsidRPr="00E23C2D">
        <w:rPr>
          <w:rFonts w:ascii="Arial" w:hAnsi="Arial" w:cs="Arial"/>
          <w:b w:val="0"/>
          <w:sz w:val="18"/>
          <w:szCs w:val="18"/>
        </w:rPr>
        <w:t xml:space="preserve">1-Alıcı Müteşebbis Teşekkül ve Yönetim kurulu Organize Sanayi Bölgesinde yaptığı, yapacağı iş ve hizmetlerin her türlü giderlerinden </w:t>
      </w:r>
      <w:r w:rsidR="008B5E59">
        <w:rPr>
          <w:rFonts w:ascii="Arial" w:hAnsi="Arial" w:cs="Arial"/>
          <w:sz w:val="18"/>
          <w:szCs w:val="18"/>
          <w:u w:val="single"/>
        </w:rPr>
        <w:t>103</w:t>
      </w:r>
      <w:r w:rsidRPr="00E23C2D">
        <w:rPr>
          <w:rFonts w:ascii="Arial" w:hAnsi="Arial" w:cs="Arial"/>
          <w:b w:val="0"/>
          <w:sz w:val="18"/>
          <w:szCs w:val="18"/>
        </w:rPr>
        <w:t xml:space="preserve">, </w:t>
      </w:r>
      <w:proofErr w:type="gramStart"/>
      <w:r w:rsidRPr="00E23C2D">
        <w:rPr>
          <w:rFonts w:ascii="Arial" w:hAnsi="Arial" w:cs="Arial"/>
          <w:b w:val="0"/>
          <w:sz w:val="18"/>
          <w:szCs w:val="18"/>
        </w:rPr>
        <w:t xml:space="preserve">ada   </w:t>
      </w:r>
      <w:r w:rsidR="008B5E59">
        <w:rPr>
          <w:rFonts w:ascii="Arial" w:hAnsi="Arial" w:cs="Arial"/>
          <w:sz w:val="18"/>
          <w:szCs w:val="18"/>
          <w:u w:val="single"/>
        </w:rPr>
        <w:t>2</w:t>
      </w:r>
      <w:proofErr w:type="gramEnd"/>
      <w:r w:rsidR="008B5E59">
        <w:rPr>
          <w:rFonts w:ascii="Arial" w:hAnsi="Arial" w:cs="Arial"/>
          <w:sz w:val="18"/>
          <w:szCs w:val="18"/>
          <w:u w:val="single"/>
        </w:rPr>
        <w:t>-3</w:t>
      </w:r>
      <w:r>
        <w:rPr>
          <w:rFonts w:ascii="Arial" w:hAnsi="Arial" w:cs="Arial"/>
          <w:b w:val="0"/>
          <w:sz w:val="18"/>
          <w:szCs w:val="18"/>
        </w:rPr>
        <w:t xml:space="preserve"> </w:t>
      </w:r>
      <w:r w:rsidRPr="00E23C2D">
        <w:rPr>
          <w:rFonts w:ascii="Arial" w:hAnsi="Arial" w:cs="Arial"/>
          <w:b w:val="0"/>
          <w:sz w:val="18"/>
          <w:szCs w:val="18"/>
        </w:rPr>
        <w:t xml:space="preserve"> </w:t>
      </w:r>
      <w:proofErr w:type="spellStart"/>
      <w:r w:rsidRPr="00E23C2D">
        <w:rPr>
          <w:rFonts w:ascii="Arial" w:hAnsi="Arial" w:cs="Arial"/>
          <w:b w:val="0"/>
          <w:sz w:val="18"/>
          <w:szCs w:val="18"/>
        </w:rPr>
        <w:t>nolu</w:t>
      </w:r>
      <w:proofErr w:type="spellEnd"/>
      <w:r w:rsidRPr="00E23C2D">
        <w:rPr>
          <w:rFonts w:ascii="Arial" w:hAnsi="Arial" w:cs="Arial"/>
          <w:b w:val="0"/>
          <w:sz w:val="18"/>
          <w:szCs w:val="18"/>
        </w:rPr>
        <w:t xml:space="preserve"> parselde kayıtlı arsaya isabet edecek payı ödemeyi,</w:t>
      </w:r>
    </w:p>
    <w:p w:rsidR="00333953" w:rsidRPr="00E23C2D" w:rsidRDefault="00333953" w:rsidP="00333953">
      <w:pPr>
        <w:pStyle w:val="GvdeMetniGirintisi21"/>
        <w:ind w:left="0" w:right="-283"/>
        <w:jc w:val="both"/>
        <w:rPr>
          <w:rFonts w:ascii="Arial" w:hAnsi="Arial" w:cs="Arial"/>
          <w:b w:val="0"/>
          <w:sz w:val="18"/>
          <w:szCs w:val="18"/>
        </w:rPr>
      </w:pPr>
      <w:r w:rsidRPr="00E23C2D">
        <w:rPr>
          <w:rFonts w:ascii="Arial" w:hAnsi="Arial" w:cs="Arial"/>
          <w:b w:val="0"/>
          <w:sz w:val="18"/>
          <w:szCs w:val="18"/>
        </w:rPr>
        <w:t>2-OSB inşaatının bitiminde hesaplanacak satış bedelinden kalan borcumu ve OSB için yapılacak diğer yatırımlara itirazsız olarak katılmayı kabul ve ödemeyi,</w:t>
      </w:r>
    </w:p>
    <w:p w:rsidR="00333953" w:rsidRPr="00E23C2D" w:rsidRDefault="00333953" w:rsidP="00333953">
      <w:pPr>
        <w:pStyle w:val="GvdeMetniGirintisi21"/>
        <w:ind w:left="0" w:right="-283"/>
        <w:jc w:val="both"/>
        <w:rPr>
          <w:rFonts w:ascii="Arial" w:hAnsi="Arial" w:cs="Arial"/>
          <w:b w:val="0"/>
          <w:sz w:val="18"/>
          <w:szCs w:val="18"/>
        </w:rPr>
      </w:pPr>
      <w:r w:rsidRPr="00E23C2D">
        <w:rPr>
          <w:rFonts w:ascii="Arial" w:hAnsi="Arial" w:cs="Arial"/>
          <w:b w:val="0"/>
          <w:sz w:val="18"/>
          <w:szCs w:val="18"/>
        </w:rPr>
        <w:t>3-İşletme giderleri, elektrik -su tüketim bedelleri,</w:t>
      </w:r>
      <w:r w:rsidR="008B5E59">
        <w:rPr>
          <w:rFonts w:ascii="Arial" w:hAnsi="Arial" w:cs="Arial"/>
          <w:b w:val="0"/>
          <w:sz w:val="18"/>
          <w:szCs w:val="18"/>
        </w:rPr>
        <w:t xml:space="preserve"> </w:t>
      </w:r>
      <w:r w:rsidRPr="00E23C2D">
        <w:rPr>
          <w:rFonts w:ascii="Arial" w:hAnsi="Arial" w:cs="Arial"/>
          <w:b w:val="0"/>
          <w:sz w:val="18"/>
          <w:szCs w:val="18"/>
        </w:rPr>
        <w:t>sair yatırım bedelleri ve giderleri ile gecikme faizlerinden ve masraflardan dolayı tahakkuk edecek borçlarımı yine Bölge Yönetimi’nin tespit ve talep edeceği şekilde itirazsız olarak kabul ve ödemeyi,</w:t>
      </w:r>
    </w:p>
    <w:p w:rsidR="00333953" w:rsidRPr="00E23C2D" w:rsidRDefault="00333953" w:rsidP="00333953">
      <w:pPr>
        <w:pStyle w:val="GvdeMetniGirintisi21"/>
        <w:ind w:left="0" w:right="-283"/>
        <w:jc w:val="both"/>
        <w:rPr>
          <w:rFonts w:ascii="Arial" w:hAnsi="Arial" w:cs="Arial"/>
          <w:b w:val="0"/>
          <w:sz w:val="18"/>
          <w:szCs w:val="18"/>
        </w:rPr>
      </w:pPr>
      <w:r w:rsidRPr="00E23C2D">
        <w:rPr>
          <w:rFonts w:ascii="Arial" w:hAnsi="Arial" w:cs="Arial"/>
          <w:b w:val="0"/>
          <w:sz w:val="18"/>
          <w:szCs w:val="18"/>
        </w:rPr>
        <w:t xml:space="preserve">4-Bölge’ ce temin edilen kullanma suyu ile ilgili su kaynaklarının arıtılması veya genel arıtma tesisi ile bu işlerden dolayı firmamıza isabet edecek masrafları itirazsız olarak kabul ve ödemeyi, Bölgece çıkarılacak Hizmet sözleşmelerini imzalamayı, </w:t>
      </w:r>
    </w:p>
    <w:p w:rsidR="00333953" w:rsidRPr="00E23C2D" w:rsidRDefault="00333953" w:rsidP="00333953">
      <w:pPr>
        <w:pStyle w:val="GvdeMetniGirintisi21"/>
        <w:ind w:left="0" w:right="-283"/>
        <w:jc w:val="both"/>
        <w:rPr>
          <w:rFonts w:ascii="Arial" w:hAnsi="Arial" w:cs="Arial"/>
          <w:b w:val="0"/>
          <w:sz w:val="18"/>
          <w:szCs w:val="18"/>
        </w:rPr>
      </w:pPr>
      <w:r w:rsidRPr="00E23C2D">
        <w:rPr>
          <w:rFonts w:ascii="Arial" w:hAnsi="Arial" w:cs="Arial"/>
          <w:b w:val="0"/>
          <w:sz w:val="18"/>
          <w:szCs w:val="18"/>
        </w:rPr>
        <w:t xml:space="preserve">5-OSB Yönetimlerince </w:t>
      </w:r>
      <w:proofErr w:type="spellStart"/>
      <w:r w:rsidRPr="00E23C2D">
        <w:rPr>
          <w:rFonts w:ascii="Arial" w:hAnsi="Arial" w:cs="Arial"/>
          <w:b w:val="0"/>
          <w:sz w:val="18"/>
          <w:szCs w:val="18"/>
        </w:rPr>
        <w:t>sektörel</w:t>
      </w:r>
      <w:proofErr w:type="spellEnd"/>
      <w:r w:rsidRPr="00E23C2D">
        <w:rPr>
          <w:rFonts w:ascii="Arial" w:hAnsi="Arial" w:cs="Arial"/>
          <w:b w:val="0"/>
          <w:sz w:val="18"/>
          <w:szCs w:val="18"/>
        </w:rPr>
        <w:t xml:space="preserve"> yapıya, coğrafi konuma </w:t>
      </w:r>
      <w:proofErr w:type="spellStart"/>
      <w:r w:rsidRPr="00E23C2D">
        <w:rPr>
          <w:rFonts w:ascii="Arial" w:hAnsi="Arial" w:cs="Arial"/>
          <w:b w:val="0"/>
          <w:sz w:val="18"/>
          <w:szCs w:val="18"/>
        </w:rPr>
        <w:t>v.b</w:t>
      </w:r>
      <w:proofErr w:type="spellEnd"/>
      <w:r w:rsidRPr="00E23C2D">
        <w:rPr>
          <w:rFonts w:ascii="Arial" w:hAnsi="Arial" w:cs="Arial"/>
          <w:b w:val="0"/>
          <w:sz w:val="18"/>
          <w:szCs w:val="18"/>
        </w:rPr>
        <w:t xml:space="preserve"> şartlara uygun olarak, güvenlik, yangın ve afetlerden korunma gibi acil müdahale gerektiren durumlar ile Yönetmelikte belirtilen işletme ve yönetim sistemleri için gereken yönerge ve şartnamelere uyacağımı,</w:t>
      </w:r>
    </w:p>
    <w:p w:rsidR="00333953" w:rsidRPr="00E23C2D" w:rsidRDefault="00333953" w:rsidP="00333953">
      <w:pPr>
        <w:pStyle w:val="GvdeMetniGirintisi21"/>
        <w:ind w:left="0" w:right="-283"/>
        <w:jc w:val="both"/>
        <w:rPr>
          <w:rFonts w:ascii="Arial" w:hAnsi="Arial" w:cs="Arial"/>
          <w:b w:val="0"/>
          <w:sz w:val="18"/>
          <w:szCs w:val="18"/>
        </w:rPr>
      </w:pPr>
      <w:r w:rsidRPr="00E23C2D">
        <w:rPr>
          <w:rFonts w:ascii="Arial" w:hAnsi="Arial" w:cs="Arial"/>
          <w:b w:val="0"/>
          <w:sz w:val="18"/>
          <w:szCs w:val="18"/>
        </w:rPr>
        <w:t>6-Bölge’ ce yapılacak “Sıvı- Evsel Atıkların Arıtılması”  amaçlı genel arıtma tesisinin yapımı için ortaya çıkacak tüm masraflardan firmamıza isabet eden kısmını itirazsız olarak kabul ve ödemeyi,</w:t>
      </w:r>
    </w:p>
    <w:p w:rsidR="00333953" w:rsidRPr="00E23C2D" w:rsidRDefault="00333953" w:rsidP="00333953">
      <w:pPr>
        <w:pStyle w:val="GvdeMetniGirintisi21"/>
        <w:tabs>
          <w:tab w:val="left" w:pos="0"/>
        </w:tabs>
        <w:ind w:left="0" w:right="-283"/>
        <w:jc w:val="both"/>
        <w:rPr>
          <w:rFonts w:ascii="Arial" w:hAnsi="Arial" w:cs="Arial"/>
          <w:b w:val="0"/>
          <w:sz w:val="18"/>
          <w:szCs w:val="18"/>
        </w:rPr>
      </w:pPr>
      <w:r w:rsidRPr="00E23C2D">
        <w:rPr>
          <w:rFonts w:ascii="Arial" w:hAnsi="Arial" w:cs="Arial"/>
          <w:b w:val="0"/>
          <w:sz w:val="18"/>
          <w:szCs w:val="18"/>
        </w:rPr>
        <w:t>7-</w:t>
      </w:r>
      <w:proofErr w:type="gramStart"/>
      <w:r w:rsidRPr="00E23C2D">
        <w:rPr>
          <w:rFonts w:ascii="Arial" w:hAnsi="Arial" w:cs="Arial"/>
          <w:b w:val="0"/>
          <w:sz w:val="18"/>
          <w:szCs w:val="18"/>
        </w:rPr>
        <w:t>Her  türlü</w:t>
      </w:r>
      <w:proofErr w:type="gramEnd"/>
      <w:r w:rsidRPr="00E23C2D">
        <w:rPr>
          <w:rFonts w:ascii="Arial" w:hAnsi="Arial" w:cs="Arial"/>
          <w:b w:val="0"/>
          <w:sz w:val="18"/>
          <w:szCs w:val="18"/>
        </w:rPr>
        <w:t xml:space="preserve"> endüstriyel atıkların(gaz, sıvı, katı) arıtılması için ferdi olarak veya Bölge’ce belirtilen gruplar halinde arıtma tesisi yapmayı, söz konusu tesislerin Çevre Kanunu ve sair mevzuat ile  tespit edilen teknik şartlara uygun olmasını ve belli bir oda veya meslek kuruluşlarının birleşmesi ile yapılacak ortak arıtma tesisinin yapımından firmamıza isabet edecek miktarı itirazsız olarak kabul ve ödemeyi,</w:t>
      </w:r>
    </w:p>
    <w:p w:rsidR="00333953" w:rsidRPr="00E23C2D" w:rsidRDefault="00333953" w:rsidP="00333953">
      <w:pPr>
        <w:pStyle w:val="GvdeMetniGirintisi21"/>
        <w:tabs>
          <w:tab w:val="left" w:pos="0"/>
        </w:tabs>
        <w:ind w:left="0" w:right="-283"/>
        <w:jc w:val="both"/>
        <w:rPr>
          <w:rFonts w:ascii="Arial" w:hAnsi="Arial" w:cs="Arial"/>
          <w:b w:val="0"/>
          <w:sz w:val="18"/>
          <w:szCs w:val="18"/>
        </w:rPr>
      </w:pPr>
      <w:r w:rsidRPr="00E23C2D">
        <w:rPr>
          <w:rFonts w:ascii="Arial" w:hAnsi="Arial" w:cs="Arial"/>
          <w:b w:val="0"/>
          <w:sz w:val="18"/>
          <w:szCs w:val="18"/>
        </w:rPr>
        <w:t>8-Bölge üyelerinin kullanımına sunulmak amacı ile doğalgaz temin ve dağıtım şebekesi için yapılacak her türlü masraflardan firmamıza isabet edecek miktarı itirazsız olarak kabul ve ödemeyi,</w:t>
      </w:r>
    </w:p>
    <w:p w:rsidR="00333953" w:rsidRPr="00E23C2D" w:rsidRDefault="00333953" w:rsidP="00333953">
      <w:pPr>
        <w:pStyle w:val="GvdeMetniGirintisi21"/>
        <w:tabs>
          <w:tab w:val="left" w:pos="0"/>
        </w:tabs>
        <w:ind w:left="0" w:right="-283"/>
        <w:jc w:val="both"/>
        <w:rPr>
          <w:rFonts w:ascii="Arial" w:hAnsi="Arial" w:cs="Arial"/>
          <w:b w:val="0"/>
          <w:sz w:val="18"/>
          <w:szCs w:val="18"/>
        </w:rPr>
      </w:pPr>
      <w:r w:rsidRPr="00E23C2D">
        <w:rPr>
          <w:rFonts w:ascii="Arial" w:hAnsi="Arial" w:cs="Arial"/>
          <w:b w:val="0"/>
          <w:sz w:val="18"/>
          <w:szCs w:val="18"/>
        </w:rPr>
        <w:t>9-Yukarıda maddeler halinde sayılan yatırım kalemleri sınırlı değildir.</w:t>
      </w:r>
      <w:r w:rsidR="008B5E59">
        <w:rPr>
          <w:rFonts w:ascii="Arial" w:hAnsi="Arial" w:cs="Arial"/>
          <w:b w:val="0"/>
          <w:sz w:val="18"/>
          <w:szCs w:val="18"/>
        </w:rPr>
        <w:t xml:space="preserve"> </w:t>
      </w:r>
      <w:r w:rsidRPr="00E23C2D">
        <w:rPr>
          <w:rFonts w:ascii="Arial" w:hAnsi="Arial" w:cs="Arial"/>
          <w:b w:val="0"/>
          <w:sz w:val="18"/>
          <w:szCs w:val="18"/>
        </w:rPr>
        <w:t xml:space="preserve">Bunların dışında da Bölge’nin mevcut altyapı ve ortak kullanım tesislerinin bakım </w:t>
      </w:r>
      <w:proofErr w:type="gramStart"/>
      <w:r w:rsidRPr="00E23C2D">
        <w:rPr>
          <w:rFonts w:ascii="Arial" w:hAnsi="Arial" w:cs="Arial"/>
          <w:b w:val="0"/>
          <w:sz w:val="18"/>
          <w:szCs w:val="18"/>
        </w:rPr>
        <w:t>ve  onarımı</w:t>
      </w:r>
      <w:proofErr w:type="gramEnd"/>
      <w:r w:rsidRPr="00E23C2D">
        <w:rPr>
          <w:rFonts w:ascii="Arial" w:hAnsi="Arial" w:cs="Arial"/>
          <w:b w:val="0"/>
          <w:sz w:val="18"/>
          <w:szCs w:val="18"/>
        </w:rPr>
        <w:t>, ıslahı, geliştirilmesi, yeniden yapımı için yetkili kurulların kararları ile  yapılan  çalışmalar  sonucu   meydana   gelecek   masraflardan firmamıza isabet    edecek miktarı itirazsız olarak kabul ve ödemeyi,</w:t>
      </w:r>
    </w:p>
    <w:p w:rsidR="00333953" w:rsidRPr="00E23C2D" w:rsidRDefault="00333953" w:rsidP="00333953">
      <w:pPr>
        <w:pStyle w:val="GvdeMetniGirintisi21"/>
        <w:tabs>
          <w:tab w:val="left" w:pos="0"/>
        </w:tabs>
        <w:ind w:left="0" w:right="-283"/>
        <w:jc w:val="both"/>
        <w:rPr>
          <w:rFonts w:ascii="Arial" w:hAnsi="Arial" w:cs="Arial"/>
          <w:b w:val="0"/>
          <w:sz w:val="18"/>
          <w:szCs w:val="18"/>
        </w:rPr>
      </w:pPr>
      <w:r w:rsidRPr="00E23C2D">
        <w:rPr>
          <w:rFonts w:ascii="Arial" w:hAnsi="Arial" w:cs="Arial"/>
          <w:b w:val="0"/>
          <w:sz w:val="18"/>
          <w:szCs w:val="18"/>
        </w:rPr>
        <w:t>10-Bölge üyelerinin ortak kullanımına sunulmak amacıyla yapılan bütün yatırımlardan firmamızın ihtiyacı olmaması veya kullanmak istememesinin bu masraflardan firmamıza isabet edecek miktarı ödemeye engel teşkil etmeyeceğini,</w:t>
      </w:r>
    </w:p>
    <w:p w:rsidR="00333953" w:rsidRPr="00E23C2D" w:rsidRDefault="00333953" w:rsidP="00333953">
      <w:pPr>
        <w:pStyle w:val="GvdeMetniGirintisi21"/>
        <w:tabs>
          <w:tab w:val="left" w:pos="0"/>
        </w:tabs>
        <w:ind w:left="0" w:right="-283"/>
        <w:jc w:val="both"/>
        <w:rPr>
          <w:rFonts w:ascii="Arial" w:hAnsi="Arial" w:cs="Arial"/>
          <w:b w:val="0"/>
          <w:sz w:val="18"/>
          <w:szCs w:val="18"/>
        </w:rPr>
      </w:pPr>
      <w:r w:rsidRPr="00E23C2D">
        <w:rPr>
          <w:rFonts w:ascii="Arial" w:hAnsi="Arial" w:cs="Arial"/>
          <w:b w:val="0"/>
          <w:sz w:val="18"/>
          <w:szCs w:val="18"/>
        </w:rPr>
        <w:t>11-Tapu devri yapılan taşınmazın, tapu kaydına Yönetmelik hükümlerine göre “vefa” ve “iştira” hakkı konulmasını, vefa ve iştira hakkının tesisin işletmeye açılmasına ve kesin hesap borcumuzun tamamen ödenmesine kadar devam edeceğini. Söz konusu hakların tesisinden sonra, 3. şahıslar lehine ipotek alacaklısının bunu bilerek ve kabul ederek ipotek tesis etmiş olduğunu ve olacağını,</w:t>
      </w:r>
    </w:p>
    <w:p w:rsidR="00333953" w:rsidRPr="00E23C2D" w:rsidRDefault="00333953" w:rsidP="00333953">
      <w:pPr>
        <w:pStyle w:val="GvdeMetniGirintisi21"/>
        <w:tabs>
          <w:tab w:val="left" w:pos="0"/>
        </w:tabs>
        <w:ind w:left="0" w:right="-283"/>
        <w:jc w:val="both"/>
        <w:rPr>
          <w:rFonts w:ascii="Arial" w:hAnsi="Arial" w:cs="Arial"/>
          <w:b w:val="0"/>
          <w:sz w:val="18"/>
          <w:szCs w:val="18"/>
        </w:rPr>
      </w:pPr>
      <w:r w:rsidRPr="00E23C2D">
        <w:rPr>
          <w:rFonts w:ascii="Arial" w:hAnsi="Arial" w:cs="Arial"/>
          <w:b w:val="0"/>
          <w:sz w:val="18"/>
          <w:szCs w:val="18"/>
        </w:rPr>
        <w:t xml:space="preserve">12- taşınmazın başkalarına devir ve satışı halinde, alıcının tapuya tescil edilmiş olan </w:t>
      </w:r>
      <w:proofErr w:type="gramStart"/>
      <w:r w:rsidRPr="00E23C2D">
        <w:rPr>
          <w:rFonts w:ascii="Arial" w:hAnsi="Arial" w:cs="Arial"/>
          <w:b w:val="0"/>
          <w:sz w:val="18"/>
          <w:szCs w:val="18"/>
        </w:rPr>
        <w:t>sözleşme ,Tip</w:t>
      </w:r>
      <w:proofErr w:type="gramEnd"/>
      <w:r w:rsidRPr="00E23C2D">
        <w:rPr>
          <w:rFonts w:ascii="Arial" w:hAnsi="Arial" w:cs="Arial"/>
          <w:b w:val="0"/>
          <w:sz w:val="18"/>
          <w:szCs w:val="18"/>
        </w:rPr>
        <w:t xml:space="preserve"> İç Talimatname vefa-iştira hakkı ve iş bu taahhütname şartlarını devir ve satışından önce alınmış ve daha sonra alınacak Müteşebbis Teşekkül ve Yönetim Kurulu kararlarını aynen kabul etmiş sayılacağını ve bunlara aynen uyulacağını,</w:t>
      </w:r>
    </w:p>
    <w:p w:rsidR="00333953" w:rsidRPr="00E23C2D" w:rsidRDefault="00333953" w:rsidP="00333953">
      <w:pPr>
        <w:pStyle w:val="GvdeMetniGirintisi21"/>
        <w:tabs>
          <w:tab w:val="left" w:pos="0"/>
        </w:tabs>
        <w:ind w:left="0" w:right="-283"/>
        <w:jc w:val="both"/>
        <w:rPr>
          <w:rFonts w:ascii="Arial" w:hAnsi="Arial" w:cs="Arial"/>
          <w:b w:val="0"/>
          <w:sz w:val="18"/>
          <w:szCs w:val="18"/>
        </w:rPr>
      </w:pPr>
      <w:r w:rsidRPr="00E23C2D">
        <w:rPr>
          <w:rFonts w:ascii="Arial" w:hAnsi="Arial" w:cs="Arial"/>
          <w:b w:val="0"/>
          <w:sz w:val="18"/>
          <w:szCs w:val="18"/>
        </w:rPr>
        <w:t>13-Bu taahhütnamenin tanzimi ve tapunun devir ve ferağından sonra Bölgenin yetkili kurullarınca talep edilecek her türlü belge ve taahhütnameyi talep tarihinden itibaren 10 gün içerisinde vermeyi ve bunlardan Bölgenin yalnızca bu sebeple elektrik, su ve diğer hizmetlerini kesme kararını peşinen kabul ettiğimizi,</w:t>
      </w:r>
    </w:p>
    <w:p w:rsidR="00333953" w:rsidRPr="00E23C2D" w:rsidRDefault="00333953" w:rsidP="00333953">
      <w:pPr>
        <w:pStyle w:val="GvdeMetniGirintisi21"/>
        <w:tabs>
          <w:tab w:val="left" w:pos="0"/>
        </w:tabs>
        <w:ind w:left="0" w:right="-283"/>
        <w:jc w:val="both"/>
        <w:rPr>
          <w:rFonts w:ascii="Arial" w:hAnsi="Arial" w:cs="Arial"/>
          <w:b w:val="0"/>
          <w:sz w:val="18"/>
          <w:szCs w:val="18"/>
        </w:rPr>
      </w:pPr>
      <w:r w:rsidRPr="00E23C2D">
        <w:rPr>
          <w:rFonts w:ascii="Arial" w:hAnsi="Arial" w:cs="Arial"/>
          <w:b w:val="0"/>
          <w:sz w:val="18"/>
          <w:szCs w:val="18"/>
        </w:rPr>
        <w:t xml:space="preserve">14-Arsanın minimum % 35 ‘i kadar kapalı saha yapmak mecburiyetine uygun olarak hazırlanan projenin (minimum arsanın % 35 ‘kapalı olmak kaydıyla) kısım  </w:t>
      </w:r>
      <w:proofErr w:type="spellStart"/>
      <w:r w:rsidRPr="00E23C2D">
        <w:rPr>
          <w:rFonts w:ascii="Arial" w:hAnsi="Arial" w:cs="Arial"/>
          <w:b w:val="0"/>
          <w:sz w:val="18"/>
          <w:szCs w:val="18"/>
        </w:rPr>
        <w:t>kısım</w:t>
      </w:r>
      <w:proofErr w:type="spellEnd"/>
      <w:r w:rsidRPr="00E23C2D">
        <w:rPr>
          <w:rFonts w:ascii="Arial" w:hAnsi="Arial" w:cs="Arial"/>
          <w:b w:val="0"/>
          <w:sz w:val="18"/>
          <w:szCs w:val="18"/>
        </w:rPr>
        <w:t xml:space="preserve">  ikmal edilmesi halinde, </w:t>
      </w:r>
      <w:proofErr w:type="gramStart"/>
      <w:r w:rsidRPr="00E23C2D">
        <w:rPr>
          <w:rFonts w:ascii="Arial" w:hAnsi="Arial" w:cs="Arial"/>
          <w:b w:val="0"/>
          <w:sz w:val="18"/>
          <w:szCs w:val="18"/>
        </w:rPr>
        <w:t>projeyi ,tapu</w:t>
      </w:r>
      <w:proofErr w:type="gramEnd"/>
      <w:r w:rsidRPr="00E23C2D">
        <w:rPr>
          <w:rFonts w:ascii="Arial" w:hAnsi="Arial" w:cs="Arial"/>
          <w:b w:val="0"/>
          <w:sz w:val="18"/>
          <w:szCs w:val="18"/>
        </w:rPr>
        <w:t xml:space="preserve"> ferağ tarihinden itibaren en geç 3 yıl içerisinde tamamlamayı ve işletmeye açmayı,</w:t>
      </w:r>
    </w:p>
    <w:p w:rsidR="00333953" w:rsidRPr="00E23C2D" w:rsidRDefault="00333953" w:rsidP="00333953">
      <w:pPr>
        <w:pStyle w:val="GvdeMetniGirintisi21"/>
        <w:tabs>
          <w:tab w:val="left" w:pos="0"/>
        </w:tabs>
        <w:ind w:left="0" w:right="-283"/>
        <w:jc w:val="both"/>
        <w:rPr>
          <w:rFonts w:ascii="Arial" w:hAnsi="Arial" w:cs="Arial"/>
          <w:b w:val="0"/>
          <w:sz w:val="18"/>
          <w:szCs w:val="18"/>
        </w:rPr>
      </w:pPr>
      <w:r w:rsidRPr="00E23C2D">
        <w:rPr>
          <w:rFonts w:ascii="Arial" w:hAnsi="Arial" w:cs="Arial"/>
          <w:b w:val="0"/>
          <w:sz w:val="18"/>
          <w:szCs w:val="18"/>
        </w:rPr>
        <w:t>15-Firmaya tahsis edilen arsanın tapusunun devir ve ferağı, emlak beyannameleri, inşaatın yapımı ve işletmeye açılması sırasında yerine getirilen veya getirilmesi gereken beyan ve işlemler sebebiyle tahakkuk ve talep edilecek her türlü vergi, harç vs. kanuni ödemeler ile bunlara ait ceza ve gecikme zamlarının firmamızca karşılanacağını,</w:t>
      </w:r>
    </w:p>
    <w:p w:rsidR="00333953" w:rsidRPr="00E23C2D" w:rsidRDefault="00333953" w:rsidP="00333953">
      <w:pPr>
        <w:pStyle w:val="GvdeMetniGirintisi21"/>
        <w:tabs>
          <w:tab w:val="left" w:pos="0"/>
        </w:tabs>
        <w:ind w:left="0" w:right="-283"/>
        <w:jc w:val="both"/>
        <w:rPr>
          <w:rFonts w:ascii="Arial" w:hAnsi="Arial" w:cs="Arial"/>
          <w:b w:val="0"/>
          <w:sz w:val="18"/>
          <w:szCs w:val="18"/>
        </w:rPr>
      </w:pPr>
      <w:r w:rsidRPr="00E23C2D">
        <w:rPr>
          <w:rFonts w:ascii="Arial" w:hAnsi="Arial" w:cs="Arial"/>
          <w:b w:val="0"/>
          <w:sz w:val="18"/>
          <w:szCs w:val="18"/>
        </w:rPr>
        <w:t xml:space="preserve">16-İcra yoluyla satış veya herhangi bir nedenle devir anında, idareye borcu varsa borç ödenmeden hiçbir işlem yapamaz, bu husus tapuya şerh edilir. </w:t>
      </w:r>
    </w:p>
    <w:p w:rsidR="00333953" w:rsidRPr="00E23C2D" w:rsidRDefault="00333953" w:rsidP="00333953">
      <w:pPr>
        <w:pStyle w:val="GvdeMetniGirintisi21"/>
        <w:tabs>
          <w:tab w:val="left" w:pos="0"/>
        </w:tabs>
        <w:ind w:left="0" w:right="-283"/>
        <w:jc w:val="both"/>
        <w:rPr>
          <w:rFonts w:ascii="Arial" w:hAnsi="Arial" w:cs="Arial"/>
          <w:b w:val="0"/>
          <w:sz w:val="18"/>
          <w:szCs w:val="18"/>
        </w:rPr>
      </w:pPr>
      <w:r w:rsidRPr="00E23C2D">
        <w:rPr>
          <w:rFonts w:ascii="Arial" w:hAnsi="Arial" w:cs="Arial"/>
          <w:b w:val="0"/>
          <w:sz w:val="18"/>
          <w:szCs w:val="18"/>
        </w:rPr>
        <w:t xml:space="preserve">17-Yukarıda belirtilen hususlarda ve sair hususlarda yegane esas ve delilin </w:t>
      </w:r>
      <w:proofErr w:type="spellStart"/>
      <w:r w:rsidRPr="00E23C2D">
        <w:rPr>
          <w:rFonts w:ascii="Arial" w:hAnsi="Arial" w:cs="Arial"/>
          <w:b w:val="0"/>
          <w:sz w:val="18"/>
          <w:szCs w:val="18"/>
        </w:rPr>
        <w:t>H.U.M.K.’un</w:t>
      </w:r>
      <w:proofErr w:type="spellEnd"/>
      <w:r w:rsidRPr="00E23C2D">
        <w:rPr>
          <w:rFonts w:ascii="Arial" w:hAnsi="Arial" w:cs="Arial"/>
          <w:b w:val="0"/>
          <w:sz w:val="18"/>
          <w:szCs w:val="18"/>
        </w:rPr>
        <w:t xml:space="preserve"> 287.maddesi uyarınca Bölge kayıtları </w:t>
      </w:r>
      <w:proofErr w:type="spellStart"/>
      <w:proofErr w:type="gramStart"/>
      <w:r w:rsidRPr="00E23C2D">
        <w:rPr>
          <w:rFonts w:ascii="Arial" w:hAnsi="Arial" w:cs="Arial"/>
          <w:b w:val="0"/>
          <w:sz w:val="18"/>
          <w:szCs w:val="18"/>
        </w:rPr>
        <w:t>olacağını,hür</w:t>
      </w:r>
      <w:proofErr w:type="spellEnd"/>
      <w:proofErr w:type="gramEnd"/>
      <w:r w:rsidRPr="00E23C2D">
        <w:rPr>
          <w:rFonts w:ascii="Arial" w:hAnsi="Arial" w:cs="Arial"/>
          <w:b w:val="0"/>
          <w:sz w:val="18"/>
          <w:szCs w:val="18"/>
        </w:rPr>
        <w:t xml:space="preserve"> iradem ve rızam ile gayrikabili rücu olarak kabul ve taahhüt ediyorum.</w:t>
      </w:r>
    </w:p>
    <w:p w:rsidR="00333953" w:rsidRPr="00E23C2D" w:rsidRDefault="00333953" w:rsidP="00333953">
      <w:pPr>
        <w:pStyle w:val="GvdeMetniGirintisi21"/>
        <w:tabs>
          <w:tab w:val="left" w:pos="0"/>
        </w:tabs>
        <w:ind w:left="0" w:right="-283"/>
        <w:rPr>
          <w:rFonts w:ascii="Arial" w:hAnsi="Arial" w:cs="Arial"/>
          <w:b w:val="0"/>
          <w:sz w:val="18"/>
          <w:szCs w:val="18"/>
        </w:rPr>
      </w:pPr>
    </w:p>
    <w:p w:rsidR="00333953" w:rsidRPr="00E23C2D" w:rsidRDefault="00333953" w:rsidP="00333953">
      <w:pPr>
        <w:pStyle w:val="GvdeMetniGirintisi21"/>
        <w:tabs>
          <w:tab w:val="left" w:pos="0"/>
        </w:tabs>
        <w:ind w:left="0" w:right="-283"/>
        <w:rPr>
          <w:rFonts w:ascii="Arial" w:hAnsi="Arial" w:cs="Arial"/>
          <w:b w:val="0"/>
          <w:sz w:val="18"/>
          <w:szCs w:val="18"/>
        </w:rPr>
      </w:pPr>
      <w:r w:rsidRPr="00E23C2D">
        <w:rPr>
          <w:rFonts w:ascii="Arial" w:hAnsi="Arial" w:cs="Arial"/>
          <w:b w:val="0"/>
          <w:sz w:val="18"/>
          <w:szCs w:val="18"/>
        </w:rPr>
        <w:t>FİRMA ÜNVANI VE YETKİLİ İMZALAR</w:t>
      </w:r>
    </w:p>
    <w:p w:rsidR="00333953" w:rsidRPr="00E23C2D" w:rsidRDefault="00333953" w:rsidP="00333953">
      <w:pPr>
        <w:pStyle w:val="GvdeMetniGirintisi21"/>
        <w:tabs>
          <w:tab w:val="left" w:pos="0"/>
        </w:tabs>
        <w:ind w:left="0" w:right="-283"/>
        <w:jc w:val="both"/>
        <w:rPr>
          <w:rFonts w:ascii="Arial" w:hAnsi="Arial" w:cs="Arial"/>
          <w:b w:val="0"/>
          <w:sz w:val="18"/>
          <w:szCs w:val="18"/>
        </w:rPr>
      </w:pPr>
      <w:r w:rsidRPr="00E23C2D">
        <w:rPr>
          <w:rFonts w:ascii="Arial" w:hAnsi="Arial" w:cs="Arial"/>
          <w:b w:val="0"/>
          <w:sz w:val="18"/>
          <w:szCs w:val="18"/>
        </w:rPr>
        <w:t xml:space="preserve">  </w:t>
      </w:r>
    </w:p>
    <w:p w:rsidR="00333953" w:rsidRPr="00E23C2D" w:rsidRDefault="00333953" w:rsidP="00333953">
      <w:pPr>
        <w:pStyle w:val="GvdeMetniGirintisi21"/>
        <w:tabs>
          <w:tab w:val="left" w:pos="0"/>
        </w:tabs>
        <w:ind w:left="0" w:right="-283"/>
        <w:jc w:val="both"/>
        <w:rPr>
          <w:rFonts w:ascii="Arial" w:hAnsi="Arial" w:cs="Arial"/>
          <w:b w:val="0"/>
          <w:sz w:val="18"/>
          <w:szCs w:val="18"/>
        </w:rPr>
      </w:pPr>
    </w:p>
    <w:p w:rsidR="00B1364B" w:rsidRDefault="00B1364B"/>
    <w:sectPr w:rsidR="00B136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53"/>
    <w:rsid w:val="00333953"/>
    <w:rsid w:val="008B5E59"/>
    <w:rsid w:val="00B136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Girintisi21">
    <w:name w:val="Gövde Metni Girintisi 21"/>
    <w:basedOn w:val="Normal"/>
    <w:rsid w:val="00333953"/>
    <w:pPr>
      <w:suppressAutoHyphens/>
      <w:spacing w:after="0" w:line="240" w:lineRule="auto"/>
      <w:ind w:left="-426"/>
      <w:jc w:val="right"/>
    </w:pPr>
    <w:rPr>
      <w:rFonts w:ascii="Times New Roman" w:eastAsia="Times New Roman" w:hAnsi="Times New Roman" w:cs="Times New Roman"/>
      <w:b/>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Girintisi21">
    <w:name w:val="Gövde Metni Girintisi 21"/>
    <w:basedOn w:val="Normal"/>
    <w:rsid w:val="00333953"/>
    <w:pPr>
      <w:suppressAutoHyphens/>
      <w:spacing w:after="0" w:line="240" w:lineRule="auto"/>
      <w:ind w:left="-426"/>
      <w:jc w:val="right"/>
    </w:pPr>
    <w:rPr>
      <w:rFonts w:ascii="Times New Roman" w:eastAsia="Times New Roman" w:hAnsi="Times New Roman" w:cs="Times New Roman"/>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814</Words>
  <Characters>4641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ORGANIZE</dc:creator>
  <cp:lastModifiedBy>casper</cp:lastModifiedBy>
  <cp:revision>3</cp:revision>
  <cp:lastPrinted>2016-01-12T09:24:00Z</cp:lastPrinted>
  <dcterms:created xsi:type="dcterms:W3CDTF">2016-01-07T15:28:00Z</dcterms:created>
  <dcterms:modified xsi:type="dcterms:W3CDTF">2016-01-12T09:25:00Z</dcterms:modified>
</cp:coreProperties>
</file>